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5B5" w:rsidRPr="004972F8" w:rsidRDefault="002835B5" w:rsidP="00D32CD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 w:rsidRPr="004972F8">
        <w:rPr>
          <w:rFonts w:ascii="Times New Roman" w:eastAsia="Calibri" w:hAnsi="Times New Roman" w:cs="Times New Roman"/>
          <w:b/>
          <w:sz w:val="26"/>
          <w:szCs w:val="26"/>
        </w:rPr>
        <w:t xml:space="preserve">Приложение к протоколу </w:t>
      </w:r>
    </w:p>
    <w:p w:rsidR="003316DA" w:rsidRPr="004972F8" w:rsidRDefault="00384733" w:rsidP="00D32CD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№ 2 </w:t>
      </w:r>
      <w:r w:rsidR="002835B5" w:rsidRPr="004972F8">
        <w:rPr>
          <w:rFonts w:ascii="Times New Roman" w:eastAsia="Calibri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eastAsia="Calibri" w:hAnsi="Times New Roman" w:cs="Times New Roman"/>
          <w:b/>
          <w:sz w:val="26"/>
          <w:szCs w:val="26"/>
        </w:rPr>
        <w:t>14</w:t>
      </w:r>
      <w:r w:rsidR="00E325AC" w:rsidRPr="004972F8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5A6D73" w:rsidRPr="004972F8">
        <w:rPr>
          <w:rFonts w:ascii="Times New Roman" w:eastAsia="Calibri" w:hAnsi="Times New Roman" w:cs="Times New Roman"/>
          <w:b/>
          <w:sz w:val="26"/>
          <w:szCs w:val="26"/>
        </w:rPr>
        <w:t>09</w:t>
      </w:r>
      <w:r w:rsidR="002835B5" w:rsidRPr="004972F8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E325AC" w:rsidRPr="004972F8">
        <w:rPr>
          <w:rFonts w:ascii="Times New Roman" w:eastAsia="Calibri" w:hAnsi="Times New Roman" w:cs="Times New Roman"/>
          <w:b/>
          <w:sz w:val="26"/>
          <w:szCs w:val="26"/>
        </w:rPr>
        <w:t>2021</w:t>
      </w:r>
      <w:r w:rsidR="00E77F3A" w:rsidRPr="004972F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2835B5" w:rsidRPr="004972F8" w:rsidRDefault="002835B5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25AF1" w:rsidRPr="004972F8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972F8">
        <w:rPr>
          <w:rFonts w:ascii="Times New Roman" w:eastAsia="Calibri" w:hAnsi="Times New Roman" w:cs="Times New Roman"/>
          <w:b/>
          <w:sz w:val="26"/>
          <w:szCs w:val="26"/>
        </w:rPr>
        <w:t>СРАВНИТЕЛЬНАЯ ТАБЛИЦА</w:t>
      </w:r>
    </w:p>
    <w:p w:rsidR="00CF677F" w:rsidRPr="004972F8" w:rsidRDefault="00CF677F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972F8">
        <w:rPr>
          <w:rFonts w:ascii="Times New Roman" w:eastAsia="Calibri" w:hAnsi="Times New Roman" w:cs="Times New Roman"/>
          <w:b/>
          <w:sz w:val="26"/>
          <w:szCs w:val="26"/>
        </w:rPr>
        <w:t>изменений в Устав Нефтеюганского муниципального района Ханты-Мансийского автономного округа - Югры</w:t>
      </w:r>
    </w:p>
    <w:p w:rsidR="00F25AF1" w:rsidRPr="004972F8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szCs w:val="21"/>
        </w:rPr>
      </w:pPr>
    </w:p>
    <w:p w:rsidR="00F25AF1" w:rsidRPr="004972F8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szCs w:val="21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253"/>
        <w:gridCol w:w="4819"/>
        <w:gridCol w:w="142"/>
        <w:gridCol w:w="4394"/>
      </w:tblGrid>
      <w:tr w:rsidR="00F25AF1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4972F8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Подпункт, пункт, статья Устава НР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4972F8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4972F8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4972F8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Обоснование вносимых изменений</w:t>
            </w:r>
          </w:p>
        </w:tc>
      </w:tr>
      <w:tr w:rsidR="000A60A8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Подпункт 5 пункта 1 статьи 6 «Вопросы местного значения Нефтеюганского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организация дорожного движения и обеспечение безопа</w:t>
            </w:r>
            <w:bookmarkStart w:id="0" w:name="_GoBack"/>
            <w:bookmarkEnd w:id="0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</w:t>
            </w:r>
            <w:proofErr w:type="gramEnd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законодательством Российской Федерации;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В подпункте 5 пункта 1 статьи 6 слова «за сохранностью автомобильных дорог местного значения» заменить словами «на автомобильном транспорте, городском наземном электрическом транспорте и в дорожном хозяйстве»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которым внесены аналогичные изменения в статью 15 Федерального закона от 06.10.2003 № 131-ФЗ «Об общих принципах организации местного самоуправления в Российской Федерации»</w:t>
            </w:r>
            <w:bookmarkEnd w:id="1"/>
            <w:proofErr w:type="gramEnd"/>
          </w:p>
        </w:tc>
      </w:tr>
      <w:tr w:rsidR="008F52F0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F0" w:rsidRPr="004972F8" w:rsidRDefault="008F52F0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Подпункт 22 пункта 1 статьи 6 «Вопросы местного значения Нефтеюганского </w:t>
            </w: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F0" w:rsidRPr="004972F8" w:rsidRDefault="008F52F0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22) создание, развитие и обеспечение охраны лечебно-оздоровительных местностей и курортов местного значения на территории муниципального района, а также осуществление муниципального </w:t>
            </w: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контроля в области использования и охраны особо охраняемых природных территорий местного значения;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F0" w:rsidRPr="004972F8" w:rsidRDefault="008F52F0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подпункте 22 пункта 1 статьи 6 слова «использования и охраны» заменить словами «охраны и использования»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F0" w:rsidRPr="004972F8" w:rsidRDefault="008F52F0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</w:t>
            </w:r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контроле в Российской Федерации», которым внесены аналогичные изменения в статью 15 Федерального закона от 06.10.2003 № 131-ФЗ «Об общих принципах организации местного самоуправления в Российской Федерации»</w:t>
            </w:r>
            <w:proofErr w:type="gramEnd"/>
          </w:p>
          <w:p w:rsidR="008F52F0" w:rsidRPr="004972F8" w:rsidRDefault="008F52F0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0A8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Абзац второй статьи 7.1 «Муниципальный контроль»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Абзац второй статьи 7.1 изложить в следующей редакции:</w:t>
            </w:r>
          </w:p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«Организация и осуществление видов муниципального контроля регулируются Федеральным законом от 31 июля 2020 года № 248-ФЗ «О государственном контроле (надзоре) и муниципальном контроле в Российской Федерации»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которым внесены аналогичные изменения в статью 17.1 Федерального закона от 06.10.2003 № 131-ФЗ «Об общих принципах организации местного самоуправления в Российской Федерации»</w:t>
            </w:r>
            <w:proofErr w:type="gramEnd"/>
          </w:p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BB" w:rsidRPr="004972F8" w:rsidTr="00511C21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B" w:rsidRPr="004972F8" w:rsidRDefault="00B672BB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8 статьи 15 «Публичные слушания»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B" w:rsidRPr="004972F8" w:rsidRDefault="00B672BB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gramStart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</w:t>
            </w: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</w:t>
            </w:r>
            <w:proofErr w:type="gramEnd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слушания, порядок организации и проведения которых определяется решением Думы района с учетом положений законодательства о градостроительной деятельности.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B" w:rsidRPr="004972F8" w:rsidRDefault="00B672BB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 8 статьи 15 изложить в следующей редакции:</w:t>
            </w:r>
          </w:p>
          <w:p w:rsidR="00B672BB" w:rsidRPr="004972F8" w:rsidRDefault="00B672BB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«8. 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</w:t>
            </w: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</w:t>
            </w:r>
            <w:proofErr w:type="gramEnd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законодательством о градостроительной деятельности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B" w:rsidRPr="004972F8" w:rsidRDefault="00B672BB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закон от 01.07.2021 № 289-ФЗ «О внесении изменений в статью 28 Федерального закона «Об общих принципах организации местного самоуправления в Российской Федерации», которым внесены аналогичные изменения в статью 28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</w:tr>
      <w:tr w:rsidR="000A60A8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Пункт 2 статьи 23 «Полномочия Думы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2 статьи 23 дополнить подпунктом 78 следующего содержания:</w:t>
            </w:r>
          </w:p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«78)  утверждение положения</w:t>
            </w:r>
            <w:r w:rsidR="00285E98"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виде муниципального контроля</w:t>
            </w:r>
            <w:proofErr w:type="gramStart"/>
            <w:r w:rsidR="00285E98"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A8" w:rsidRPr="004972F8" w:rsidRDefault="000A60A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Пункт 4 части 2 статьи 3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  <w:p w:rsidR="00285E98" w:rsidRPr="004972F8" w:rsidRDefault="00285E98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98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98" w:rsidRPr="004972F8" w:rsidRDefault="00285E98" w:rsidP="00A725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2 статьи 23 «Полномочия Думы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98" w:rsidRPr="004972F8" w:rsidRDefault="00285E98" w:rsidP="00A72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98" w:rsidRPr="004972F8" w:rsidRDefault="00285E98" w:rsidP="00285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2 статьи 23 дополнить подпунктом 79 следующего содержания:</w:t>
            </w:r>
          </w:p>
          <w:p w:rsidR="00285E98" w:rsidRPr="004972F8" w:rsidRDefault="00285E98" w:rsidP="00285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«79)  </w:t>
            </w:r>
            <w:r w:rsidR="001D072C"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порядка назначения, перерасчета и выплаты пенсии за выслугу лет лицам, замещавшим должности муниципальной службы в органах местного самоуправления Нефтеюганского района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285E98" w:rsidRPr="004972F8" w:rsidRDefault="00285E98" w:rsidP="00285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98" w:rsidRPr="004972F8" w:rsidRDefault="00285E98" w:rsidP="00285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Статья 17 Закона ХМАО - Югры от 20.07.2007 № 113-оз «Об отдельных вопросах муниципальной службы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</w:t>
            </w:r>
          </w:p>
        </w:tc>
      </w:tr>
      <w:tr w:rsidR="001D072C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0C03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2 статьи 23 «Полномочия Думы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0C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0C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2 статьи 23 дополнить подпунктом 80 следующего содержания:</w:t>
            </w:r>
          </w:p>
          <w:p w:rsidR="001D072C" w:rsidRPr="004972F8" w:rsidRDefault="001D072C" w:rsidP="000C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«80)  утверждение порядка назначения, </w:t>
            </w: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перерасчета и выплаты пенсии за выслугу лет лицам, замещавшим муниципальные должности в </w:t>
            </w:r>
            <w:r w:rsidR="00762EFE"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муниципальном образовании Нефтеюганский район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1D072C" w:rsidRPr="004972F8" w:rsidRDefault="001D072C" w:rsidP="000C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1D07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6 Закона ХМАО - Югры от 28.12.2007 № 201-оз «О гарантиях осуществления полномочий депутата, </w:t>
            </w:r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члена выборного органа местного самоуправления, выборного должностного лица местного самоуправления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</w:t>
            </w:r>
          </w:p>
        </w:tc>
      </w:tr>
      <w:tr w:rsidR="001D072C" w:rsidRPr="004972F8" w:rsidTr="00511C21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E51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Подпункт 8 пункта 3 статьи 29 «Условия и гарантии осуществления депутатской деятельности»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8) единовременные выплаты: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юбилейным датам в связи с достижением возраста 50, 55, 60, 65 лет;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оздоровление депутата Думы района и его несовершеннолетних детей;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Подпункт 8 пункта 3 статьи 29 дополнить абзацем четвертым следующего содержания: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«в связи с назначением пенсии за выслугу лет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B67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Статья 1 Закона ХМАО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</w:t>
            </w:r>
          </w:p>
        </w:tc>
      </w:tr>
      <w:tr w:rsidR="001D072C" w:rsidRPr="004972F8" w:rsidTr="00511C21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Подпункт 8 пункта 2 статьи 34.1 «Гарантии осуществления полномочий Главы Нефтеюганского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8) единовременные выплаты: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юбилейным датам в связи с достижением возраста 50, 55, 60, 65 лет;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оздоровление Главы Нефтеюганского района и его несовершеннолетних детей;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Подпункт 8 пункта 2 статьи 34.1 дополнить абзацем четвертым следующего содержания: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«в связи с назначением пенсии за выслугу лет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Статья 1 Закона ХМАО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72C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912B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1 статьи 38 «Полномочия Администрации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91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91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 статьи 38 дополнить подпунктом 24 следующего содержания:</w:t>
            </w:r>
          </w:p>
          <w:p w:rsidR="001D072C" w:rsidRPr="004972F8" w:rsidRDefault="001D072C" w:rsidP="000A6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«24) утверждает Порядок установления и оценки применения обязательных требований, устанавливаемых муниципальными нормативными правовыми актами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91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Часть 5 статьи 2 Федерального закона от 31.07.2020 № 247-ФЗ «Об обязательных требованиях в Российской Федерации»</w:t>
            </w:r>
          </w:p>
        </w:tc>
      </w:tr>
      <w:tr w:rsidR="001D072C" w:rsidRPr="004972F8" w:rsidTr="00511C21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Абзац второй подпункта 21 пункта 3 статьи 38 «Полномочия Администрации </w:t>
            </w: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реализует меры по развитию приоритетных направлений развития туризма на территории Нефтеюганского района, в том числе социального туризма, детского туризма и самодеятельного туризма;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В абзаце втором подпункта 21 пункта 3 статьи 38 после слов «социального туризма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,»</w:t>
            </w:r>
            <w:proofErr w:type="gramEnd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дополнить словами «сельского туризма,»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02.07.2021 № 318-ФЗ «О внесении изменений в Федеральный закон «Об основах туристской деятельности в Российской Федерации» и статью 7 Федерального закона «О развитии сельского </w:t>
            </w:r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хозяйства», которым внесены изменения в статью 3.3 Федерального закона от 24.11.1996 № 132-ФЗ «Об основах туристской деятельности в Российской Федерации», устанавливающей права органов местного самоуправления по созданию благоприятных условий для развития туризма.</w:t>
            </w:r>
            <w:proofErr w:type="gramEnd"/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b/>
                <w:sz w:val="24"/>
                <w:szCs w:val="24"/>
              </w:rPr>
              <w:t>Вступает в силу с 01.01.2022</w:t>
            </w:r>
          </w:p>
        </w:tc>
      </w:tr>
      <w:tr w:rsidR="001D072C" w:rsidRPr="004972F8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Подпункт 23 пункта 4 статьи 38 «Полномочия Администрации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23) осуществление муниципального </w:t>
            </w:r>
            <w:proofErr w:type="gramStart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сохранностью автомобильных дорог местного значения вне границ населенных пунктов в границах муниципального района;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В подпункте 23 пункта 4 статьи 38 слова «за сохранностью автомобильных дорог местного значения» заменить словами «на автомобильном транспорте, городском наземном электрическом транспорте и в дорожном хозяйстве»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которым внесены аналогичные изменения в статью 15 Федерального закона от 06.10.2003 № 131-ФЗ «Об общих принципах организации местного самоуправления в Российской Федерации»</w:t>
            </w:r>
            <w:proofErr w:type="gramEnd"/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72C" w:rsidRPr="004972F8" w:rsidTr="00511C21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5 статьи 38 «Полномочия Администрации района»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5 статьи 38 дополнить подпунктом 26 следующего содержания:</w:t>
            </w:r>
          </w:p>
          <w:p w:rsidR="001D072C" w:rsidRPr="004972F8" w:rsidRDefault="001D072C" w:rsidP="003734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«26) осуществляет полномочия в сфере молодежной политики, предусмотренные Федеральным законом от 30.12.2020 № 489-ФЗ «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молодежной политике в Российской Федерации».»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Статья 10 Федерального закона от 30.12.2020 № 489-ФЗ «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молодежной политике в Российской Федерации»</w:t>
            </w:r>
          </w:p>
        </w:tc>
      </w:tr>
      <w:tr w:rsidR="001D072C" w:rsidRPr="004972F8" w:rsidTr="00511C21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Абзац третий пункта 3 статьи 42 «Муниципальные </w:t>
            </w: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правовые акты»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Проекты муниципальных нормативных правовых актов Нефтеюганского района, </w:t>
            </w: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подлежат оценке регулирующего воздействия, проводимой органами местного самоуправления Нефтеюганского района в порядке, установленном муниципальными нормативными правовыми актами в соответствии с законом Ханты-Мансийского автономного округа - Югры, за исключением: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абзаце третьем пункта 3 статьи 42 слова «обязанности для субъектов предпринимательской и инвестиционной </w:t>
            </w: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деятельности» заменить словами «обязательные требования для субъектов предпринимательской и иной экономической деятельности, обязанности для субъектов инвестиционной деятельности»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закон от 11.06.2021 № 170-ФЗ «О внесении изменений в отдельные законодательные акты Российской </w:t>
            </w:r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в связи с принятием Федерального закона «О государственном контроле (надзоре) и муниципальном контроле в Российской Федерации», которым внесены аналогичные изменения в статью 46 Федерального закона от 06.10.2003 № 131-ФЗ «Об общих принципах организации местного самоуправления в Российской Федерации»</w:t>
            </w:r>
            <w:proofErr w:type="gramEnd"/>
          </w:p>
        </w:tc>
      </w:tr>
      <w:tr w:rsidR="001D072C" w:rsidRPr="004972F8" w:rsidTr="00511C21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Абзац седьмой пункта 3 статьи 42 «Муниципальные правовые акты»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местного бюджета.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Абзац седьмой пункта 3 статьи 42 изложить в следующей редакции:</w:t>
            </w:r>
          </w:p>
          <w:p w:rsidR="001D072C" w:rsidRPr="004972F8" w:rsidRDefault="001D072C" w:rsidP="00B83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местного бюджета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которым внесены аналогичные изменения в статью 46 Федерального закона от 06.10.2003 № 131-ФЗ «Об общих принципах организации местного самоуправления в Российской Федерации»</w:t>
            </w:r>
            <w:proofErr w:type="gramEnd"/>
          </w:p>
        </w:tc>
      </w:tr>
      <w:tr w:rsidR="001D072C" w:rsidRPr="004972F8" w:rsidTr="001D1986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7D77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42 «Муниципальные правовые акты»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7D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7D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Статью 42 дополнить пунктом 9 следующего содержания:</w:t>
            </w:r>
          </w:p>
          <w:p w:rsidR="001D072C" w:rsidRPr="004972F8" w:rsidRDefault="001D072C" w:rsidP="007D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«9. 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установления и оценки применения содержащихся в </w:t>
            </w: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нормативных правовых актах Нефтеюганского района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экспертизы, определяется постановлением администрации Нефтеюганского района с учетом принципов установления и оценки применения</w:t>
            </w:r>
            <w:proofErr w:type="gramEnd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обязательных требований, определенных Федеральным законом от 31 июля 2020 года № 247-ФЗ «Об обязательных требованиях в Российской Федерации»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1D072C" w:rsidRPr="004972F8" w:rsidRDefault="001D072C" w:rsidP="007D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7D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закон от 11.06.2021 № 170-ФЗ «О внесении изменений в отдельные законодательные акты Российской Федерации в связи с принятием </w:t>
            </w:r>
            <w:r w:rsidRPr="00497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закона «О государственном контроле (надзоре) и муниципальном контроле в Российской Федерации», которым внесены аналогичные изменения в статью 7 Федерального закона от 06.10.2003 № 131-ФЗ «Об общих принципах организации местного самоуправления в Российской Федерации»</w:t>
            </w:r>
            <w:proofErr w:type="gramEnd"/>
          </w:p>
        </w:tc>
      </w:tr>
      <w:tr w:rsidR="001D072C" w:rsidRPr="00F7016A" w:rsidTr="008F52F0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Подпункт 3 пункта 3 статьи 62 «Гарантии, предоставляемые муниципальному служащему»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единовременные выплаты: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юбилейным датам в связи с достижением возраста 50, 55, 60, 65 лет;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связи со смертью близких родственников (родители, супруг (супруга), дети). 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72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оздоровление муниципального служащего и его несовершеннолетних детей.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Подпункт 3 пункта 3 статьи 62 дополнить абзацем пятым следующего содержания:</w:t>
            </w:r>
          </w:p>
          <w:p w:rsidR="001D072C" w:rsidRPr="004972F8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«в связи с назначением пенсии за выслугу лет</w:t>
            </w:r>
            <w:proofErr w:type="gramStart"/>
            <w:r w:rsidRPr="004972F8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2C" w:rsidRDefault="001D072C" w:rsidP="0051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Статья 15 Закона ХМАО - Югры от 20.07.2007 № 113-оз «Об отдельных вопросах муниципальной службы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4972F8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</w:t>
            </w:r>
          </w:p>
        </w:tc>
      </w:tr>
    </w:tbl>
    <w:p w:rsidR="00441BD1" w:rsidRDefault="00441BD1"/>
    <w:sectPr w:rsidR="00441BD1" w:rsidSect="004A5280">
      <w:footerReference w:type="default" r:id="rId8"/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504" w:rsidRDefault="00DE2504" w:rsidP="00CD1628">
      <w:pPr>
        <w:spacing w:after="0" w:line="240" w:lineRule="auto"/>
      </w:pPr>
      <w:r>
        <w:separator/>
      </w:r>
    </w:p>
  </w:endnote>
  <w:endnote w:type="continuationSeparator" w:id="0">
    <w:p w:rsidR="00DE2504" w:rsidRDefault="00DE2504" w:rsidP="00C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472486"/>
      <w:docPartObj>
        <w:docPartGallery w:val="Page Numbers (Bottom of Page)"/>
        <w:docPartUnique/>
      </w:docPartObj>
    </w:sdtPr>
    <w:sdtEndPr/>
    <w:sdtContent>
      <w:p w:rsidR="006C5BAD" w:rsidRDefault="006C5BA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733">
          <w:rPr>
            <w:noProof/>
          </w:rPr>
          <w:t>1</w:t>
        </w:r>
        <w:r>
          <w:fldChar w:fldCharType="end"/>
        </w:r>
      </w:p>
    </w:sdtContent>
  </w:sdt>
  <w:p w:rsidR="006C5BAD" w:rsidRDefault="006C5B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504" w:rsidRDefault="00DE2504" w:rsidP="00CD1628">
      <w:pPr>
        <w:spacing w:after="0" w:line="240" w:lineRule="auto"/>
      </w:pPr>
      <w:r>
        <w:separator/>
      </w:r>
    </w:p>
  </w:footnote>
  <w:footnote w:type="continuationSeparator" w:id="0">
    <w:p w:rsidR="00DE2504" w:rsidRDefault="00DE2504" w:rsidP="00C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1C"/>
    <w:rsid w:val="000021FF"/>
    <w:rsid w:val="00002C59"/>
    <w:rsid w:val="00006746"/>
    <w:rsid w:val="00010804"/>
    <w:rsid w:val="00012807"/>
    <w:rsid w:val="00026073"/>
    <w:rsid w:val="000432C2"/>
    <w:rsid w:val="00046B6E"/>
    <w:rsid w:val="00050EF5"/>
    <w:rsid w:val="0005285F"/>
    <w:rsid w:val="0005296B"/>
    <w:rsid w:val="00053E89"/>
    <w:rsid w:val="00063EE8"/>
    <w:rsid w:val="000666FD"/>
    <w:rsid w:val="00067812"/>
    <w:rsid w:val="000706F7"/>
    <w:rsid w:val="00071F03"/>
    <w:rsid w:val="00085EDB"/>
    <w:rsid w:val="00091C2C"/>
    <w:rsid w:val="00097655"/>
    <w:rsid w:val="000A60A8"/>
    <w:rsid w:val="000B67FC"/>
    <w:rsid w:val="000C1A33"/>
    <w:rsid w:val="000C2CE1"/>
    <w:rsid w:val="000C7D8C"/>
    <w:rsid w:val="000D3694"/>
    <w:rsid w:val="000E7365"/>
    <w:rsid w:val="000F0983"/>
    <w:rsid w:val="000F0A87"/>
    <w:rsid w:val="000F3344"/>
    <w:rsid w:val="00113A3B"/>
    <w:rsid w:val="0011516C"/>
    <w:rsid w:val="00116C12"/>
    <w:rsid w:val="001314BB"/>
    <w:rsid w:val="001413A8"/>
    <w:rsid w:val="001453F1"/>
    <w:rsid w:val="00150BB3"/>
    <w:rsid w:val="001534E3"/>
    <w:rsid w:val="0016432A"/>
    <w:rsid w:val="00165C5B"/>
    <w:rsid w:val="00170531"/>
    <w:rsid w:val="00173727"/>
    <w:rsid w:val="00180177"/>
    <w:rsid w:val="001820A0"/>
    <w:rsid w:val="00182EAE"/>
    <w:rsid w:val="00186BCE"/>
    <w:rsid w:val="001903B1"/>
    <w:rsid w:val="001A7D11"/>
    <w:rsid w:val="001B0E61"/>
    <w:rsid w:val="001B5D1A"/>
    <w:rsid w:val="001B70CE"/>
    <w:rsid w:val="001D072C"/>
    <w:rsid w:val="001D1986"/>
    <w:rsid w:val="001F0333"/>
    <w:rsid w:val="001F47F9"/>
    <w:rsid w:val="001F6F56"/>
    <w:rsid w:val="001F76A4"/>
    <w:rsid w:val="002026ED"/>
    <w:rsid w:val="002114CC"/>
    <w:rsid w:val="002140C4"/>
    <w:rsid w:val="00216734"/>
    <w:rsid w:val="00242D8A"/>
    <w:rsid w:val="002462A4"/>
    <w:rsid w:val="00250148"/>
    <w:rsid w:val="00260623"/>
    <w:rsid w:val="00261934"/>
    <w:rsid w:val="0026522D"/>
    <w:rsid w:val="00272F56"/>
    <w:rsid w:val="002734D8"/>
    <w:rsid w:val="002835B5"/>
    <w:rsid w:val="00285E98"/>
    <w:rsid w:val="002863E2"/>
    <w:rsid w:val="00292982"/>
    <w:rsid w:val="002932F3"/>
    <w:rsid w:val="00293F79"/>
    <w:rsid w:val="00297246"/>
    <w:rsid w:val="002A1D97"/>
    <w:rsid w:val="002A39D0"/>
    <w:rsid w:val="002A5D22"/>
    <w:rsid w:val="002B7A71"/>
    <w:rsid w:val="002C7B66"/>
    <w:rsid w:val="002D04B5"/>
    <w:rsid w:val="002D5FA3"/>
    <w:rsid w:val="002E52C8"/>
    <w:rsid w:val="002F2414"/>
    <w:rsid w:val="00306814"/>
    <w:rsid w:val="00323386"/>
    <w:rsid w:val="00327369"/>
    <w:rsid w:val="003316DA"/>
    <w:rsid w:val="0033423A"/>
    <w:rsid w:val="003410D6"/>
    <w:rsid w:val="003415E4"/>
    <w:rsid w:val="00355131"/>
    <w:rsid w:val="00361C3D"/>
    <w:rsid w:val="0036547D"/>
    <w:rsid w:val="0037349F"/>
    <w:rsid w:val="0037424C"/>
    <w:rsid w:val="003752F0"/>
    <w:rsid w:val="00384733"/>
    <w:rsid w:val="00397778"/>
    <w:rsid w:val="003A6770"/>
    <w:rsid w:val="003A6A79"/>
    <w:rsid w:val="003A7D7D"/>
    <w:rsid w:val="003B0874"/>
    <w:rsid w:val="003B0B58"/>
    <w:rsid w:val="003B3960"/>
    <w:rsid w:val="003C0B24"/>
    <w:rsid w:val="003D249E"/>
    <w:rsid w:val="003E13A9"/>
    <w:rsid w:val="003E6CF9"/>
    <w:rsid w:val="003E6D2B"/>
    <w:rsid w:val="003F4D7F"/>
    <w:rsid w:val="003F7620"/>
    <w:rsid w:val="004021F9"/>
    <w:rsid w:val="00404FBF"/>
    <w:rsid w:val="00411A97"/>
    <w:rsid w:val="00414C93"/>
    <w:rsid w:val="00422CA1"/>
    <w:rsid w:val="0042565A"/>
    <w:rsid w:val="00435966"/>
    <w:rsid w:val="00440ECF"/>
    <w:rsid w:val="00441BD1"/>
    <w:rsid w:val="00446BE5"/>
    <w:rsid w:val="00451B46"/>
    <w:rsid w:val="00452E95"/>
    <w:rsid w:val="00454756"/>
    <w:rsid w:val="00467A9B"/>
    <w:rsid w:val="004747E0"/>
    <w:rsid w:val="00476BEA"/>
    <w:rsid w:val="00477403"/>
    <w:rsid w:val="004775C3"/>
    <w:rsid w:val="004800E0"/>
    <w:rsid w:val="004807E8"/>
    <w:rsid w:val="00484B3C"/>
    <w:rsid w:val="00492082"/>
    <w:rsid w:val="00492826"/>
    <w:rsid w:val="00494842"/>
    <w:rsid w:val="004972F8"/>
    <w:rsid w:val="004A01BD"/>
    <w:rsid w:val="004A3842"/>
    <w:rsid w:val="004A5280"/>
    <w:rsid w:val="004B19A5"/>
    <w:rsid w:val="004C4E28"/>
    <w:rsid w:val="004D5904"/>
    <w:rsid w:val="004E05C9"/>
    <w:rsid w:val="004E15B8"/>
    <w:rsid w:val="004F0C0B"/>
    <w:rsid w:val="004F1BD9"/>
    <w:rsid w:val="004F5E75"/>
    <w:rsid w:val="00504485"/>
    <w:rsid w:val="00504885"/>
    <w:rsid w:val="00511321"/>
    <w:rsid w:val="00512E1D"/>
    <w:rsid w:val="005173D0"/>
    <w:rsid w:val="00520ADF"/>
    <w:rsid w:val="005441FA"/>
    <w:rsid w:val="00550296"/>
    <w:rsid w:val="00554287"/>
    <w:rsid w:val="005554D2"/>
    <w:rsid w:val="005606EB"/>
    <w:rsid w:val="005724DB"/>
    <w:rsid w:val="005727FF"/>
    <w:rsid w:val="00572D2A"/>
    <w:rsid w:val="005812AA"/>
    <w:rsid w:val="0058288B"/>
    <w:rsid w:val="00582D03"/>
    <w:rsid w:val="00587B06"/>
    <w:rsid w:val="005A5F2C"/>
    <w:rsid w:val="005A6D73"/>
    <w:rsid w:val="005B1394"/>
    <w:rsid w:val="005B580C"/>
    <w:rsid w:val="005C318E"/>
    <w:rsid w:val="005C73FE"/>
    <w:rsid w:val="005D2419"/>
    <w:rsid w:val="005E043E"/>
    <w:rsid w:val="005E1ABC"/>
    <w:rsid w:val="005E51B8"/>
    <w:rsid w:val="005E675C"/>
    <w:rsid w:val="005F1440"/>
    <w:rsid w:val="005F2210"/>
    <w:rsid w:val="005F2508"/>
    <w:rsid w:val="005F3A62"/>
    <w:rsid w:val="005F3EB5"/>
    <w:rsid w:val="00600CE0"/>
    <w:rsid w:val="006018F4"/>
    <w:rsid w:val="00630840"/>
    <w:rsid w:val="006309CD"/>
    <w:rsid w:val="00632AF3"/>
    <w:rsid w:val="006358BE"/>
    <w:rsid w:val="00635B3B"/>
    <w:rsid w:val="0064037F"/>
    <w:rsid w:val="006566DA"/>
    <w:rsid w:val="006601E1"/>
    <w:rsid w:val="00664B84"/>
    <w:rsid w:val="0067078C"/>
    <w:rsid w:val="00673204"/>
    <w:rsid w:val="00674CF3"/>
    <w:rsid w:val="00693BEF"/>
    <w:rsid w:val="006A1190"/>
    <w:rsid w:val="006B1D4F"/>
    <w:rsid w:val="006C5BAD"/>
    <w:rsid w:val="006D0058"/>
    <w:rsid w:val="006D1D5D"/>
    <w:rsid w:val="006E28F4"/>
    <w:rsid w:val="006E6C3E"/>
    <w:rsid w:val="006F242A"/>
    <w:rsid w:val="006F2E17"/>
    <w:rsid w:val="0070226A"/>
    <w:rsid w:val="00703903"/>
    <w:rsid w:val="007053E7"/>
    <w:rsid w:val="00712380"/>
    <w:rsid w:val="007154EA"/>
    <w:rsid w:val="00723FCC"/>
    <w:rsid w:val="00740AC7"/>
    <w:rsid w:val="007556CC"/>
    <w:rsid w:val="007601AC"/>
    <w:rsid w:val="00762EFE"/>
    <w:rsid w:val="00763AAB"/>
    <w:rsid w:val="00767187"/>
    <w:rsid w:val="00767662"/>
    <w:rsid w:val="00772CF1"/>
    <w:rsid w:val="00794ACE"/>
    <w:rsid w:val="0079653D"/>
    <w:rsid w:val="0079693B"/>
    <w:rsid w:val="007A27E6"/>
    <w:rsid w:val="007A6C46"/>
    <w:rsid w:val="007A73DB"/>
    <w:rsid w:val="007B4EEB"/>
    <w:rsid w:val="007B6950"/>
    <w:rsid w:val="007B6C5E"/>
    <w:rsid w:val="007C142A"/>
    <w:rsid w:val="007C277C"/>
    <w:rsid w:val="007C44E0"/>
    <w:rsid w:val="007C4762"/>
    <w:rsid w:val="00804E97"/>
    <w:rsid w:val="00807ED3"/>
    <w:rsid w:val="008122F6"/>
    <w:rsid w:val="00824E0D"/>
    <w:rsid w:val="00825C36"/>
    <w:rsid w:val="00844E3D"/>
    <w:rsid w:val="00845024"/>
    <w:rsid w:val="00863068"/>
    <w:rsid w:val="00864D11"/>
    <w:rsid w:val="00871ACA"/>
    <w:rsid w:val="008849BB"/>
    <w:rsid w:val="008858F4"/>
    <w:rsid w:val="0089017C"/>
    <w:rsid w:val="008917A0"/>
    <w:rsid w:val="008A21FB"/>
    <w:rsid w:val="008B0183"/>
    <w:rsid w:val="008B3843"/>
    <w:rsid w:val="008C4C31"/>
    <w:rsid w:val="008C67DC"/>
    <w:rsid w:val="008C696A"/>
    <w:rsid w:val="008D455F"/>
    <w:rsid w:val="008D57BE"/>
    <w:rsid w:val="008E0151"/>
    <w:rsid w:val="008E1448"/>
    <w:rsid w:val="008E4DC7"/>
    <w:rsid w:val="008E58E9"/>
    <w:rsid w:val="008E746C"/>
    <w:rsid w:val="008F52F0"/>
    <w:rsid w:val="008F6719"/>
    <w:rsid w:val="00912EA5"/>
    <w:rsid w:val="00923D8E"/>
    <w:rsid w:val="00924AFF"/>
    <w:rsid w:val="0093202D"/>
    <w:rsid w:val="00936D8A"/>
    <w:rsid w:val="00937927"/>
    <w:rsid w:val="009437EC"/>
    <w:rsid w:val="00955A20"/>
    <w:rsid w:val="00960358"/>
    <w:rsid w:val="009677AB"/>
    <w:rsid w:val="00974D47"/>
    <w:rsid w:val="00987E18"/>
    <w:rsid w:val="009B0EAD"/>
    <w:rsid w:val="009C62EA"/>
    <w:rsid w:val="009D29FB"/>
    <w:rsid w:val="009D6EED"/>
    <w:rsid w:val="009E4C80"/>
    <w:rsid w:val="009F1E22"/>
    <w:rsid w:val="009F5EC3"/>
    <w:rsid w:val="009F6931"/>
    <w:rsid w:val="00A07F4B"/>
    <w:rsid w:val="00A10A9C"/>
    <w:rsid w:val="00A12240"/>
    <w:rsid w:val="00A21BD9"/>
    <w:rsid w:val="00A32DAC"/>
    <w:rsid w:val="00A43DCE"/>
    <w:rsid w:val="00A47EE5"/>
    <w:rsid w:val="00A510F8"/>
    <w:rsid w:val="00A515EA"/>
    <w:rsid w:val="00A6706D"/>
    <w:rsid w:val="00A81964"/>
    <w:rsid w:val="00A83085"/>
    <w:rsid w:val="00AA7B9B"/>
    <w:rsid w:val="00AC4262"/>
    <w:rsid w:val="00AD1D28"/>
    <w:rsid w:val="00AE03D8"/>
    <w:rsid w:val="00AE6BD3"/>
    <w:rsid w:val="00AF3FB9"/>
    <w:rsid w:val="00B00323"/>
    <w:rsid w:val="00B01041"/>
    <w:rsid w:val="00B0403D"/>
    <w:rsid w:val="00B07AB5"/>
    <w:rsid w:val="00B104FC"/>
    <w:rsid w:val="00B10A4D"/>
    <w:rsid w:val="00B147D3"/>
    <w:rsid w:val="00B2668A"/>
    <w:rsid w:val="00B31C87"/>
    <w:rsid w:val="00B37933"/>
    <w:rsid w:val="00B37E5E"/>
    <w:rsid w:val="00B46E6C"/>
    <w:rsid w:val="00B606B8"/>
    <w:rsid w:val="00B6501B"/>
    <w:rsid w:val="00B664E9"/>
    <w:rsid w:val="00B672BB"/>
    <w:rsid w:val="00B74C61"/>
    <w:rsid w:val="00B81A4E"/>
    <w:rsid w:val="00B83721"/>
    <w:rsid w:val="00B847DF"/>
    <w:rsid w:val="00B864A2"/>
    <w:rsid w:val="00BC2DF4"/>
    <w:rsid w:val="00BD2333"/>
    <w:rsid w:val="00BD36BE"/>
    <w:rsid w:val="00BD7243"/>
    <w:rsid w:val="00BE3105"/>
    <w:rsid w:val="00C03F41"/>
    <w:rsid w:val="00C05701"/>
    <w:rsid w:val="00C10D0A"/>
    <w:rsid w:val="00C12B02"/>
    <w:rsid w:val="00C23AB5"/>
    <w:rsid w:val="00C23CF5"/>
    <w:rsid w:val="00C41E8D"/>
    <w:rsid w:val="00C54499"/>
    <w:rsid w:val="00C6692F"/>
    <w:rsid w:val="00C76976"/>
    <w:rsid w:val="00C87822"/>
    <w:rsid w:val="00C93E48"/>
    <w:rsid w:val="00C95748"/>
    <w:rsid w:val="00CA59EC"/>
    <w:rsid w:val="00CB17C2"/>
    <w:rsid w:val="00CB6EE2"/>
    <w:rsid w:val="00CC1DC9"/>
    <w:rsid w:val="00CC3003"/>
    <w:rsid w:val="00CC3364"/>
    <w:rsid w:val="00CC701B"/>
    <w:rsid w:val="00CC7599"/>
    <w:rsid w:val="00CD1628"/>
    <w:rsid w:val="00CD2876"/>
    <w:rsid w:val="00CD4A8D"/>
    <w:rsid w:val="00CE54DD"/>
    <w:rsid w:val="00CF677F"/>
    <w:rsid w:val="00CF732B"/>
    <w:rsid w:val="00D01D8F"/>
    <w:rsid w:val="00D13607"/>
    <w:rsid w:val="00D17C2F"/>
    <w:rsid w:val="00D2704C"/>
    <w:rsid w:val="00D308E9"/>
    <w:rsid w:val="00D32CDF"/>
    <w:rsid w:val="00D35EF7"/>
    <w:rsid w:val="00D43639"/>
    <w:rsid w:val="00D43ACB"/>
    <w:rsid w:val="00D5057D"/>
    <w:rsid w:val="00D612FD"/>
    <w:rsid w:val="00D61DD7"/>
    <w:rsid w:val="00D65E01"/>
    <w:rsid w:val="00D71815"/>
    <w:rsid w:val="00D71935"/>
    <w:rsid w:val="00D76805"/>
    <w:rsid w:val="00D775E9"/>
    <w:rsid w:val="00D83ADF"/>
    <w:rsid w:val="00D8546D"/>
    <w:rsid w:val="00D90B77"/>
    <w:rsid w:val="00D92836"/>
    <w:rsid w:val="00D96F00"/>
    <w:rsid w:val="00DA2B0F"/>
    <w:rsid w:val="00DA77CC"/>
    <w:rsid w:val="00DB1623"/>
    <w:rsid w:val="00DB467A"/>
    <w:rsid w:val="00DB477F"/>
    <w:rsid w:val="00DB7572"/>
    <w:rsid w:val="00DC0B88"/>
    <w:rsid w:val="00DC0E76"/>
    <w:rsid w:val="00DC3E55"/>
    <w:rsid w:val="00DC4A08"/>
    <w:rsid w:val="00DD3A00"/>
    <w:rsid w:val="00DD3EC9"/>
    <w:rsid w:val="00DD469A"/>
    <w:rsid w:val="00DE2504"/>
    <w:rsid w:val="00E00DD8"/>
    <w:rsid w:val="00E130FB"/>
    <w:rsid w:val="00E16C8B"/>
    <w:rsid w:val="00E20AB7"/>
    <w:rsid w:val="00E2108A"/>
    <w:rsid w:val="00E2124D"/>
    <w:rsid w:val="00E3183E"/>
    <w:rsid w:val="00E325AC"/>
    <w:rsid w:val="00E341B9"/>
    <w:rsid w:val="00E44D2E"/>
    <w:rsid w:val="00E45C58"/>
    <w:rsid w:val="00E50627"/>
    <w:rsid w:val="00E626AE"/>
    <w:rsid w:val="00E65C7D"/>
    <w:rsid w:val="00E66543"/>
    <w:rsid w:val="00E77F3A"/>
    <w:rsid w:val="00E9044C"/>
    <w:rsid w:val="00E91460"/>
    <w:rsid w:val="00E91AA2"/>
    <w:rsid w:val="00E93F4B"/>
    <w:rsid w:val="00E95A65"/>
    <w:rsid w:val="00EB16B3"/>
    <w:rsid w:val="00EB362C"/>
    <w:rsid w:val="00EB59B5"/>
    <w:rsid w:val="00EB7AC6"/>
    <w:rsid w:val="00EC646E"/>
    <w:rsid w:val="00ED4774"/>
    <w:rsid w:val="00EE0ACD"/>
    <w:rsid w:val="00EE3CC5"/>
    <w:rsid w:val="00EE5720"/>
    <w:rsid w:val="00EE6BCF"/>
    <w:rsid w:val="00EF0ECD"/>
    <w:rsid w:val="00F018EF"/>
    <w:rsid w:val="00F045A2"/>
    <w:rsid w:val="00F04E05"/>
    <w:rsid w:val="00F0783A"/>
    <w:rsid w:val="00F212C9"/>
    <w:rsid w:val="00F2259D"/>
    <w:rsid w:val="00F227C6"/>
    <w:rsid w:val="00F25AF1"/>
    <w:rsid w:val="00F326EF"/>
    <w:rsid w:val="00F36435"/>
    <w:rsid w:val="00F47189"/>
    <w:rsid w:val="00F548F7"/>
    <w:rsid w:val="00F601D1"/>
    <w:rsid w:val="00F63509"/>
    <w:rsid w:val="00F641B2"/>
    <w:rsid w:val="00F77CAB"/>
    <w:rsid w:val="00F84437"/>
    <w:rsid w:val="00F905B6"/>
    <w:rsid w:val="00FA1280"/>
    <w:rsid w:val="00FB0402"/>
    <w:rsid w:val="00FB11EA"/>
    <w:rsid w:val="00FB2F34"/>
    <w:rsid w:val="00FB471C"/>
    <w:rsid w:val="00FC05E9"/>
    <w:rsid w:val="00FC0FC9"/>
    <w:rsid w:val="00FD2759"/>
    <w:rsid w:val="00FE4085"/>
    <w:rsid w:val="00FE4929"/>
    <w:rsid w:val="00FE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A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9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1628"/>
  </w:style>
  <w:style w:type="paragraph" w:styleId="a8">
    <w:name w:val="footer"/>
    <w:basedOn w:val="a"/>
    <w:link w:val="a9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16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A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9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1628"/>
  </w:style>
  <w:style w:type="paragraph" w:styleId="a8">
    <w:name w:val="footer"/>
    <w:basedOn w:val="a"/>
    <w:link w:val="a9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1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B7FC3-6B3E-41A6-925A-7785AA7C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Иванчикова  Инна Николаевна</dc:creator>
  <cp:lastModifiedBy>Шатиленя Виктория Викторовна</cp:lastModifiedBy>
  <cp:revision>3</cp:revision>
  <cp:lastPrinted>2021-09-14T13:20:00Z</cp:lastPrinted>
  <dcterms:created xsi:type="dcterms:W3CDTF">2021-09-14T13:20:00Z</dcterms:created>
  <dcterms:modified xsi:type="dcterms:W3CDTF">2021-09-14T13:20:00Z</dcterms:modified>
</cp:coreProperties>
</file>